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37B44" w14:textId="41D51338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 w:hint="eastAsia"/>
          <w:b/>
          <w:bCs/>
          <w:noProof/>
          <w:sz w:val="24"/>
          <w:szCs w:val="24"/>
          <w:lang w:eastAsia="zh-CN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CB6A59">
        <w:rPr>
          <w:rFonts w:cs="Arial" w:hint="eastAsia"/>
          <w:b/>
          <w:bCs/>
          <w:noProof/>
          <w:sz w:val="24"/>
          <w:szCs w:val="24"/>
          <w:lang w:eastAsia="zh-CN"/>
        </w:rPr>
        <w:t>5416</w:t>
      </w:r>
      <w:bookmarkStart w:id="1" w:name="_GoBack"/>
      <w:bookmarkEnd w:id="1"/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319DA3D" w:rsidR="00602CFF" w:rsidRPr="003E00AC" w:rsidRDefault="00602CFF" w:rsidP="000107B1">
      <w:pPr>
        <w:ind w:left="2127" w:hanging="2127"/>
        <w:jc w:val="left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 w:hint="eastAsia"/>
          <w:b/>
          <w:lang w:eastAsia="zh-CN"/>
        </w:rPr>
        <w:t>CATT</w:t>
      </w:r>
    </w:p>
    <w:p w14:paraId="389A809E" w14:textId="348E129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A9349E">
        <w:rPr>
          <w:rFonts w:ascii="Arial" w:hAnsi="Arial" w:cs="Arial" w:hint="eastAsia"/>
          <w:b/>
          <w:lang w:eastAsia="zh-CN"/>
        </w:rPr>
        <w:t xml:space="preserve">, </w:t>
      </w:r>
      <w:r w:rsidR="003E00AC">
        <w:rPr>
          <w:rFonts w:ascii="Arial" w:hAnsi="Arial" w:cs="Arial" w:hint="eastAsia"/>
          <w:b/>
          <w:lang w:eastAsia="zh-CN"/>
        </w:rPr>
        <w:t>sol #1</w:t>
      </w:r>
      <w:r w:rsidR="00A9349E">
        <w:rPr>
          <w:rFonts w:ascii="Arial" w:hAnsi="Arial" w:cs="Arial" w:hint="eastAsia"/>
          <w:b/>
          <w:lang w:eastAsia="zh-CN"/>
        </w:rPr>
        <w:t>:</w:t>
      </w:r>
      <w:r w:rsidR="003E00AC">
        <w:rPr>
          <w:rFonts w:ascii="Arial" w:hAnsi="Arial" w:cs="Arial" w:hint="eastAsia"/>
          <w:b/>
          <w:lang w:eastAsia="zh-CN"/>
        </w:rPr>
        <w:t xml:space="preserve"> </w:t>
      </w:r>
      <w:r w:rsidR="003E00AC">
        <w:rPr>
          <w:rFonts w:ascii="Arial" w:hAnsi="Arial" w:cs="Arial"/>
          <w:b/>
        </w:rPr>
        <w:t>Evaluatio</w:t>
      </w:r>
      <w:r w:rsidR="003E00AC">
        <w:rPr>
          <w:rFonts w:ascii="Arial" w:hAnsi="Arial" w:cs="Arial" w:hint="eastAsia"/>
          <w:b/>
          <w:lang w:eastAsia="zh-CN"/>
        </w:rPr>
        <w:t>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46071874" w:rsidR="00602CFF" w:rsidRPr="003E00AC" w:rsidRDefault="00CD3BE6" w:rsidP="00602CFF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E00AC">
        <w:rPr>
          <w:rFonts w:ascii="Arial" w:hAnsi="Arial" w:cs="Arial"/>
          <w:b/>
        </w:rPr>
        <w:t>8.</w:t>
      </w:r>
      <w:r w:rsidR="003E00AC">
        <w:rPr>
          <w:rFonts w:ascii="Arial" w:hAnsi="Arial" w:cs="Arial" w:hint="eastAsia"/>
          <w:b/>
          <w:lang w:eastAsia="zh-CN"/>
        </w:rPr>
        <w:t>3</w:t>
      </w:r>
    </w:p>
    <w:p w14:paraId="54A868D8" w14:textId="188DBD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E00AC">
        <w:rPr>
          <w:rFonts w:ascii="Arial" w:hAnsi="Arial" w:cs="Arial" w:hint="eastAsia"/>
          <w:b/>
          <w:bCs/>
          <w:lang w:eastAsia="zh-CN"/>
        </w:rPr>
        <w:t>enh_EC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6719909B" w:rsidR="00E956C5" w:rsidRPr="00AE76C9" w:rsidRDefault="00602CFF" w:rsidP="33816131">
      <w:pPr>
        <w:rPr>
          <w:rFonts w:ascii="Arial" w:eastAsia="等线" w:hAnsi="Arial" w:cs="Arial"/>
          <w:i/>
          <w:iCs/>
          <w:lang w:eastAsia="zh-CN"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</w:t>
      </w:r>
      <w:r w:rsidR="00AE76C9">
        <w:rPr>
          <w:rFonts w:ascii="Arial" w:hAnsi="Arial" w:cs="Arial"/>
          <w:i/>
          <w:iCs/>
        </w:rPr>
        <w:t>e evaluations for the solution</w:t>
      </w:r>
      <w:r w:rsidR="00AE76C9">
        <w:rPr>
          <w:rFonts w:ascii="Arial" w:hAnsi="Arial" w:cs="Arial" w:hint="eastAsia"/>
          <w:i/>
          <w:iCs/>
          <w:lang w:eastAsia="zh-CN"/>
        </w:rPr>
        <w:t xml:space="preserve"> #1 </w:t>
      </w:r>
      <w:r w:rsidR="005A3E3B">
        <w:rPr>
          <w:rFonts w:ascii="Arial" w:hAnsi="Arial" w:cs="Arial"/>
          <w:i/>
          <w:iCs/>
        </w:rPr>
        <w:t>of KI#</w:t>
      </w:r>
      <w:r w:rsidR="00AE76C9">
        <w:rPr>
          <w:rFonts w:ascii="Arial" w:hAnsi="Arial" w:cs="Arial" w:hint="eastAsia"/>
          <w:i/>
          <w:iCs/>
          <w:lang w:eastAsia="zh-CN"/>
        </w:rPr>
        <w:t>1.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01E17CE0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 xml:space="preserve">proposes </w:t>
      </w:r>
      <w:r w:rsidR="00661FF9">
        <w:rPr>
          <w:rFonts w:hint="eastAsia"/>
          <w:lang w:eastAsia="zh-CN"/>
        </w:rPr>
        <w:t xml:space="preserve">evaluation of solution #1 </w:t>
      </w:r>
      <w:r w:rsidR="00B63A3E">
        <w:rPr>
          <w:lang w:eastAsia="ko-KR"/>
        </w:rPr>
        <w:t>for</w:t>
      </w:r>
      <w:r w:rsidR="0020331C">
        <w:rPr>
          <w:lang w:eastAsia="ko-KR"/>
        </w:rPr>
        <w:t xml:space="preserve"> Key Issue #</w:t>
      </w:r>
      <w:r w:rsidR="00661FF9">
        <w:rPr>
          <w:rFonts w:hint="eastAsia"/>
          <w:lang w:eastAsia="zh-CN"/>
        </w:rPr>
        <w:t>1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5A17FAFE" w:rsidR="00221354" w:rsidRDefault="00221354" w:rsidP="00221354">
      <w:pPr>
        <w:rPr>
          <w:rFonts w:eastAsia="等线"/>
          <w:lang w:eastAsia="zh-CN"/>
        </w:rPr>
      </w:pPr>
      <w:r>
        <w:rPr>
          <w:lang w:eastAsia="ko-KR"/>
        </w:rPr>
        <w:t>The following cha</w:t>
      </w:r>
      <w:r w:rsidR="00661FF9">
        <w:rPr>
          <w:lang w:eastAsia="ko-KR"/>
        </w:rPr>
        <w:t>nge is proposed for TR 23.</w:t>
      </w:r>
      <w:r w:rsidR="00661FF9">
        <w:rPr>
          <w:rFonts w:hint="eastAsia"/>
          <w:lang w:eastAsia="zh-CN"/>
        </w:rPr>
        <w:t>748</w:t>
      </w:r>
      <w:r>
        <w:rPr>
          <w:lang w:eastAsia="ko-KR"/>
        </w:rPr>
        <w:t>.</w:t>
      </w:r>
    </w:p>
    <w:p w14:paraId="5C0E1236" w14:textId="77777777" w:rsidR="00B02C61" w:rsidRPr="00EC3863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0694660"/>
      <w:bookmarkStart w:id="4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bookmarkEnd w:id="3"/>
    <w:bookmarkEnd w:id="4"/>
    <w:p w14:paraId="4A39CF0F" w14:textId="445B70B9" w:rsidR="00195C80" w:rsidRPr="00B02C61" w:rsidRDefault="00195C80" w:rsidP="00195C80">
      <w:pPr>
        <w:pStyle w:val="2"/>
        <w:rPr>
          <w:rFonts w:eastAsia="等线"/>
          <w:lang w:eastAsia="zh-CN"/>
        </w:rPr>
      </w:pPr>
      <w:r>
        <w:t>7.X</w:t>
      </w:r>
      <w:r>
        <w:tab/>
        <w:t xml:space="preserve">Key Issue #1: </w:t>
      </w:r>
      <w:r w:rsidR="00B02C61">
        <w:rPr>
          <w:rFonts w:hint="eastAsia"/>
          <w:lang w:eastAsia="zh-CN"/>
        </w:rPr>
        <w:t xml:space="preserve">Discovery of </w:t>
      </w:r>
      <w:r w:rsidR="00A11BC9">
        <w:rPr>
          <w:rFonts w:hint="eastAsia"/>
          <w:lang w:eastAsia="zh-CN"/>
        </w:rPr>
        <w:t>Edge Application Server</w:t>
      </w:r>
    </w:p>
    <w:p w14:paraId="561AC55E" w14:textId="77777777" w:rsidR="00E07213" w:rsidRPr="00E6372F" w:rsidRDefault="00E07213" w:rsidP="00E07213">
      <w:pPr>
        <w:rPr>
          <w:color w:val="000000"/>
          <w:lang w:eastAsia="ja-JP"/>
        </w:rPr>
      </w:pPr>
      <w:r w:rsidRPr="00E6372F">
        <w:rPr>
          <w:rFonts w:hint="eastAsia"/>
          <w:color w:val="000000"/>
          <w:lang w:eastAsia="ja-JP"/>
        </w:rPr>
        <w:t xml:space="preserve">Solution #1 is used for the </w:t>
      </w:r>
      <w:r w:rsidRPr="00E6372F">
        <w:rPr>
          <w:color w:val="000000"/>
          <w:lang w:eastAsia="ja-JP"/>
        </w:rPr>
        <w:t>Multiple Session connectivity model</w:t>
      </w:r>
      <w:r w:rsidRPr="00E6372F">
        <w:rPr>
          <w:rFonts w:hint="eastAsia"/>
          <w:color w:val="000000"/>
          <w:lang w:eastAsia="ja-JP"/>
        </w:rPr>
        <w:t>. It is proposed</w:t>
      </w:r>
      <w:r w:rsidRPr="00E6372F">
        <w:rPr>
          <w:color w:val="000000"/>
          <w:lang w:eastAsia="ja-JP"/>
        </w:rPr>
        <w:t xml:space="preserve"> to </w:t>
      </w:r>
      <w:r w:rsidRPr="00E6372F">
        <w:rPr>
          <w:rFonts w:hint="eastAsia"/>
          <w:color w:val="000000"/>
          <w:lang w:eastAsia="ja-JP"/>
        </w:rPr>
        <w:t>e</w:t>
      </w:r>
      <w:r w:rsidRPr="00E6372F">
        <w:rPr>
          <w:color w:val="000000"/>
          <w:lang w:eastAsia="ja-JP"/>
        </w:rPr>
        <w:t xml:space="preserve">nhance the </w:t>
      </w:r>
      <w:proofErr w:type="spellStart"/>
      <w:r w:rsidRPr="00E6372F">
        <w:rPr>
          <w:color w:val="000000"/>
          <w:lang w:eastAsia="ja-JP"/>
        </w:rPr>
        <w:t>Nnef_ServiceParameter</w:t>
      </w:r>
      <w:proofErr w:type="spellEnd"/>
      <w:r w:rsidRPr="00E6372F">
        <w:rPr>
          <w:color w:val="000000"/>
          <w:lang w:eastAsia="ja-JP"/>
        </w:rPr>
        <w:t xml:space="preserve"> to allow the AF to influence PCF decisions for URSP rules</w:t>
      </w:r>
      <w:r w:rsidRPr="00E6372F">
        <w:rPr>
          <w:rFonts w:hint="eastAsia"/>
          <w:color w:val="000000"/>
          <w:lang w:eastAsia="ja-JP"/>
        </w:rPr>
        <w:t xml:space="preserve"> f</w:t>
      </w:r>
      <w:r w:rsidRPr="00E6372F">
        <w:rPr>
          <w:color w:val="000000"/>
          <w:lang w:eastAsia="ja-JP"/>
        </w:rPr>
        <w:t>or UE</w:t>
      </w:r>
      <w:r w:rsidRPr="00E6372F">
        <w:rPr>
          <w:rFonts w:hint="eastAsia"/>
          <w:color w:val="000000"/>
          <w:lang w:eastAsia="ja-JP"/>
        </w:rPr>
        <w:t>(s)</w:t>
      </w:r>
      <w:r w:rsidRPr="00E6372F">
        <w:rPr>
          <w:color w:val="000000"/>
          <w:lang w:eastAsia="ja-JP"/>
        </w:rPr>
        <w:t xml:space="preserve">, </w:t>
      </w:r>
      <w:r w:rsidRPr="00E6372F">
        <w:rPr>
          <w:rFonts w:hint="eastAsia"/>
          <w:color w:val="000000"/>
          <w:lang w:eastAsia="ja-JP"/>
        </w:rPr>
        <w:t xml:space="preserve">and the </w:t>
      </w:r>
      <w:r w:rsidRPr="00E6372F">
        <w:rPr>
          <w:color w:val="000000"/>
          <w:lang w:eastAsia="ja-JP"/>
        </w:rPr>
        <w:t>UE</w:t>
      </w:r>
      <w:r w:rsidRPr="00E6372F">
        <w:rPr>
          <w:rFonts w:hint="eastAsia"/>
          <w:color w:val="000000"/>
          <w:lang w:eastAsia="ja-JP"/>
        </w:rPr>
        <w:t xml:space="preserve"> determines</w:t>
      </w:r>
      <w:r w:rsidRPr="00E6372F">
        <w:rPr>
          <w:color w:val="000000"/>
          <w:lang w:eastAsia="ja-JP"/>
        </w:rPr>
        <w:t xml:space="preserve"> to establish the appropriate PDU Session before performing EAS discovery</w:t>
      </w:r>
      <w:r w:rsidRPr="00E6372F">
        <w:rPr>
          <w:rFonts w:hint="eastAsia"/>
          <w:color w:val="000000"/>
          <w:lang w:eastAsia="ja-JP"/>
        </w:rPr>
        <w:t xml:space="preserve"> per URSP</w:t>
      </w:r>
      <w:r w:rsidRPr="00E6372F">
        <w:rPr>
          <w:color w:val="000000"/>
          <w:lang w:eastAsia="ja-JP"/>
        </w:rPr>
        <w:t>.</w:t>
      </w:r>
      <w:r w:rsidRPr="00E6372F">
        <w:rPr>
          <w:rFonts w:hint="eastAsia"/>
          <w:color w:val="000000"/>
          <w:lang w:eastAsia="ja-JP"/>
        </w:rPr>
        <w:t xml:space="preserve"> </w:t>
      </w:r>
    </w:p>
    <w:p w14:paraId="506EF31A" w14:textId="77777777" w:rsidR="00E07213" w:rsidRPr="00E6372F" w:rsidRDefault="00E07213" w:rsidP="00E07213">
      <w:pPr>
        <w:rPr>
          <w:color w:val="000000"/>
          <w:lang w:eastAsia="ja-JP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</w:r>
      <w:r w:rsidRPr="00E6372F">
        <w:rPr>
          <w:rFonts w:hint="eastAsia"/>
          <w:color w:val="000000"/>
          <w:lang w:eastAsia="ja-JP"/>
        </w:rPr>
        <w:t>Steer e</w:t>
      </w:r>
      <w:r w:rsidRPr="00E6372F">
        <w:rPr>
          <w:color w:val="000000"/>
          <w:lang w:eastAsia="ja-JP"/>
        </w:rPr>
        <w:t>dge application traffic</w:t>
      </w:r>
      <w:r w:rsidRPr="00E6372F">
        <w:rPr>
          <w:rFonts w:hint="eastAsia"/>
          <w:color w:val="000000"/>
          <w:lang w:eastAsia="ja-JP"/>
        </w:rPr>
        <w:t xml:space="preserve"> to PDU session based on URSP rules</w:t>
      </w:r>
    </w:p>
    <w:p w14:paraId="4B71144C" w14:textId="2F3D4B3E" w:rsidR="00E07213" w:rsidRPr="00E6372F" w:rsidRDefault="00E07213" w:rsidP="00E07213">
      <w:pPr>
        <w:pStyle w:val="af1"/>
        <w:ind w:left="360"/>
        <w:rPr>
          <w:color w:val="000000"/>
          <w:lang w:eastAsia="ja-JP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</w:r>
      <w:r>
        <w:rPr>
          <w:rFonts w:hint="eastAsia"/>
          <w:color w:val="000000"/>
        </w:rPr>
        <w:t>A</w:t>
      </w:r>
      <w:r w:rsidRPr="00E6372F">
        <w:rPr>
          <w:rFonts w:hint="eastAsia"/>
          <w:color w:val="000000"/>
          <w:lang w:eastAsia="ja-JP"/>
        </w:rPr>
        <w:t xml:space="preserve">dd </w:t>
      </w:r>
      <w:r w:rsidR="00C7500C">
        <w:rPr>
          <w:color w:val="000000"/>
          <w:lang w:eastAsia="ja-JP"/>
        </w:rPr>
        <w:t>new parameter</w:t>
      </w:r>
      <w:r w:rsidRPr="00E6372F">
        <w:rPr>
          <w:color w:val="000000"/>
          <w:lang w:eastAsia="ja-JP"/>
        </w:rPr>
        <w:t xml:space="preserve"> </w:t>
      </w:r>
      <w:r w:rsidRPr="00E6372F">
        <w:rPr>
          <w:rFonts w:hint="eastAsia"/>
          <w:color w:val="000000"/>
          <w:lang w:eastAsia="ja-JP"/>
        </w:rPr>
        <w:t xml:space="preserve">FQDN </w:t>
      </w:r>
      <w:r w:rsidRPr="00E6372F">
        <w:rPr>
          <w:color w:val="000000"/>
          <w:lang w:eastAsia="ja-JP"/>
        </w:rPr>
        <w:t>in the AF Request</w:t>
      </w:r>
      <w:r w:rsidRPr="00E6372F">
        <w:rPr>
          <w:rFonts w:hint="eastAsia"/>
          <w:color w:val="000000"/>
          <w:lang w:eastAsia="ja-JP"/>
        </w:rPr>
        <w:t xml:space="preserve">, and matching with the FQDN in the DNS query and FQDN in </w:t>
      </w:r>
      <w:r w:rsidRPr="00E6372F">
        <w:rPr>
          <w:color w:val="000000"/>
          <w:lang w:eastAsia="ja-JP"/>
        </w:rPr>
        <w:t>Traffic descriptor part of the URSP rule</w:t>
      </w:r>
    </w:p>
    <w:p w14:paraId="4C247802" w14:textId="1715ED1D" w:rsidR="00E07213" w:rsidRPr="00E6372F" w:rsidRDefault="00E07213" w:rsidP="00E07213">
      <w:pPr>
        <w:pStyle w:val="af1"/>
        <w:ind w:left="360"/>
        <w:rPr>
          <w:color w:val="000000"/>
          <w:lang w:eastAsia="ja-JP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</w:r>
      <w:r>
        <w:rPr>
          <w:rFonts w:hint="eastAsia"/>
          <w:color w:val="000000"/>
        </w:rPr>
        <w:t>A</w:t>
      </w:r>
      <w:r w:rsidRPr="00E6372F">
        <w:rPr>
          <w:rFonts w:hint="eastAsia"/>
          <w:color w:val="000000"/>
          <w:lang w:eastAsia="ja-JP"/>
        </w:rPr>
        <w:t xml:space="preserve">dd </w:t>
      </w:r>
      <w:r w:rsidR="00C7500C">
        <w:rPr>
          <w:color w:val="000000"/>
          <w:lang w:eastAsia="ja-JP"/>
        </w:rPr>
        <w:t>new parameter</w:t>
      </w:r>
      <w:r w:rsidRPr="00E6372F">
        <w:rPr>
          <w:color w:val="000000"/>
          <w:lang w:eastAsia="ja-JP"/>
        </w:rPr>
        <w:t xml:space="preserve"> </w:t>
      </w:r>
      <w:r w:rsidR="00C7500C">
        <w:rPr>
          <w:rFonts w:hint="eastAsia"/>
          <w:color w:val="000000"/>
          <w:lang w:eastAsia="zh-CN"/>
        </w:rPr>
        <w:t xml:space="preserve">list of </w:t>
      </w:r>
      <w:r w:rsidRPr="00E6372F">
        <w:rPr>
          <w:rFonts w:hint="eastAsia"/>
          <w:color w:val="000000"/>
          <w:lang w:eastAsia="ja-JP"/>
        </w:rPr>
        <w:t xml:space="preserve">EAS IP </w:t>
      </w:r>
      <w:r w:rsidR="00C7500C" w:rsidRPr="00E6372F">
        <w:rPr>
          <w:color w:val="000000"/>
          <w:lang w:eastAsia="ja-JP"/>
        </w:rPr>
        <w:t>addresses</w:t>
      </w:r>
      <w:r w:rsidRPr="00E6372F">
        <w:rPr>
          <w:color w:val="000000"/>
          <w:lang w:eastAsia="ja-JP"/>
        </w:rPr>
        <w:t xml:space="preserve"> in the AF Request</w:t>
      </w:r>
      <w:r w:rsidRPr="00E6372F">
        <w:rPr>
          <w:rFonts w:hint="eastAsia"/>
          <w:color w:val="000000"/>
          <w:lang w:eastAsia="ja-JP"/>
        </w:rPr>
        <w:t xml:space="preserve">, and matching with the </w:t>
      </w:r>
      <w:r w:rsidRPr="00E6372F">
        <w:rPr>
          <w:color w:val="000000"/>
          <w:lang w:eastAsia="ja-JP"/>
        </w:rPr>
        <w:t>EAS IP address in the application layer service request</w:t>
      </w:r>
      <w:r w:rsidRPr="00E6372F">
        <w:rPr>
          <w:rFonts w:hint="eastAsia"/>
          <w:color w:val="000000"/>
          <w:lang w:eastAsia="ja-JP"/>
        </w:rPr>
        <w:t xml:space="preserve"> and FQDN in </w:t>
      </w:r>
      <w:r w:rsidRPr="00E6372F">
        <w:rPr>
          <w:color w:val="000000"/>
          <w:lang w:eastAsia="ja-JP"/>
        </w:rPr>
        <w:t>Traffic descriptor part of the URSP rule</w:t>
      </w:r>
      <w:r w:rsidRPr="00E6372F">
        <w:rPr>
          <w:rFonts w:hint="eastAsia"/>
          <w:color w:val="000000"/>
          <w:lang w:eastAsia="ja-JP"/>
        </w:rPr>
        <w:t>.</w:t>
      </w:r>
    </w:p>
    <w:p w14:paraId="1F34F8F2" w14:textId="77777777" w:rsidR="00E07213" w:rsidRPr="00E6372F" w:rsidRDefault="00E07213" w:rsidP="00E07213">
      <w:pPr>
        <w:rPr>
          <w:color w:val="000000"/>
          <w:lang w:eastAsia="ja-JP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Support</w:t>
      </w:r>
      <w:r w:rsidRPr="00E6372F">
        <w:rPr>
          <w:color w:val="000000"/>
          <w:lang w:eastAsia="ja-JP"/>
        </w:rPr>
        <w:t xml:space="preserve"> UE mobility </w:t>
      </w:r>
      <w:r w:rsidRPr="00E6372F">
        <w:rPr>
          <w:rFonts w:hint="eastAsia"/>
          <w:color w:val="000000"/>
          <w:lang w:eastAsia="ja-JP"/>
        </w:rPr>
        <w:t xml:space="preserve">by </w:t>
      </w:r>
      <w:r w:rsidRPr="00E6372F">
        <w:rPr>
          <w:color w:val="000000"/>
          <w:lang w:eastAsia="ja-JP"/>
        </w:rPr>
        <w:t>URSP rules</w:t>
      </w:r>
      <w:r w:rsidRPr="00E6372F">
        <w:rPr>
          <w:rFonts w:hint="eastAsia"/>
          <w:color w:val="000000"/>
          <w:lang w:eastAsia="ja-JP"/>
        </w:rPr>
        <w:t xml:space="preserve"> </w:t>
      </w:r>
      <w:r w:rsidRPr="00E6372F">
        <w:rPr>
          <w:color w:val="000000"/>
          <w:lang w:eastAsia="ja-JP"/>
        </w:rPr>
        <w:t>provisioning</w:t>
      </w:r>
    </w:p>
    <w:p w14:paraId="4E3F214C" w14:textId="073F00FF" w:rsidR="00E07213" w:rsidRPr="001B3921" w:rsidRDefault="00E07213" w:rsidP="00E07213">
      <w:pPr>
        <w:ind w:leftChars="200" w:left="400"/>
        <w:rPr>
          <w:rFonts w:eastAsiaTheme="minorEastAsia"/>
          <w:color w:val="000000"/>
          <w:lang w:eastAsia="zh-CN"/>
        </w:rPr>
      </w:pPr>
      <w:r w:rsidRPr="00E6372F">
        <w:rPr>
          <w:rFonts w:hint="eastAsia"/>
          <w:color w:val="000000"/>
          <w:lang w:eastAsia="ja-JP"/>
        </w:rPr>
        <w:t xml:space="preserve">Add </w:t>
      </w:r>
      <w:r w:rsidR="00C7500C">
        <w:rPr>
          <w:color w:val="000000"/>
          <w:lang w:eastAsia="ja-JP"/>
        </w:rPr>
        <w:t>new parameter</w:t>
      </w:r>
      <w:r w:rsidRPr="00E6372F">
        <w:rPr>
          <w:color w:val="000000"/>
          <w:lang w:eastAsia="ja-JP"/>
        </w:rPr>
        <w:t xml:space="preserve"> Spatial Validity Condition in the AF Request</w:t>
      </w:r>
      <w:r w:rsidRPr="00E6372F">
        <w:rPr>
          <w:rFonts w:hint="eastAsia"/>
          <w:color w:val="000000"/>
          <w:lang w:eastAsia="ja-JP"/>
        </w:rPr>
        <w:t xml:space="preserve"> and</w:t>
      </w:r>
      <w:r w:rsidRPr="00E6372F">
        <w:rPr>
          <w:color w:val="000000"/>
          <w:lang w:eastAsia="ja-JP"/>
        </w:rPr>
        <w:t xml:space="preserve"> generates Location Criteria based on the Spatial Validity Conditions</w:t>
      </w:r>
      <w:r w:rsidRPr="00E6372F">
        <w:rPr>
          <w:rFonts w:hint="eastAsia"/>
          <w:color w:val="000000"/>
          <w:lang w:eastAsia="ja-JP"/>
        </w:rPr>
        <w:t xml:space="preserve"> by the PCF</w:t>
      </w:r>
      <w:r w:rsidRPr="00E6372F">
        <w:rPr>
          <w:color w:val="000000"/>
          <w:lang w:eastAsia="ja-JP"/>
        </w:rPr>
        <w:t xml:space="preserve"> and includes </w:t>
      </w:r>
      <w:r w:rsidRPr="00E6372F">
        <w:rPr>
          <w:rFonts w:hint="eastAsia"/>
          <w:color w:val="000000"/>
          <w:lang w:eastAsia="ja-JP"/>
        </w:rPr>
        <w:t>it</w:t>
      </w:r>
      <w:r w:rsidRPr="00E6372F">
        <w:rPr>
          <w:color w:val="000000"/>
          <w:lang w:eastAsia="ja-JP"/>
        </w:rPr>
        <w:t xml:space="preserve"> the RSD part</w:t>
      </w:r>
      <w:r w:rsidRPr="00E6372F">
        <w:rPr>
          <w:rFonts w:hint="eastAsia"/>
          <w:color w:val="000000"/>
          <w:lang w:eastAsia="ja-JP"/>
        </w:rPr>
        <w:t xml:space="preserve"> of</w:t>
      </w:r>
      <w:r w:rsidRPr="00E6372F">
        <w:rPr>
          <w:color w:val="000000"/>
          <w:lang w:eastAsia="ja-JP"/>
        </w:rPr>
        <w:t xml:space="preserve"> URSP rules. </w:t>
      </w:r>
      <w:r>
        <w:rPr>
          <w:rFonts w:hint="eastAsia"/>
          <w:color w:val="000000"/>
        </w:rPr>
        <w:t>Propose following mechanisms to support UE mobility:</w:t>
      </w:r>
    </w:p>
    <w:p w14:paraId="66ED4217" w14:textId="77777777" w:rsidR="00E07213" w:rsidRPr="00E6372F" w:rsidRDefault="00E07213" w:rsidP="00E07213">
      <w:pPr>
        <w:pStyle w:val="af1"/>
        <w:ind w:left="360"/>
        <w:rPr>
          <w:color w:val="000000"/>
          <w:lang w:eastAsia="ja-JP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</w:r>
      <w:r w:rsidRPr="00E6372F">
        <w:rPr>
          <w:rFonts w:hint="eastAsia"/>
          <w:color w:val="000000"/>
          <w:lang w:eastAsia="ja-JP"/>
        </w:rPr>
        <w:t xml:space="preserve">The </w:t>
      </w:r>
      <w:r w:rsidRPr="00E6372F">
        <w:rPr>
          <w:color w:val="000000"/>
          <w:lang w:eastAsia="ja-JP"/>
        </w:rPr>
        <w:t>Location Criteria is configured per UE location</w:t>
      </w:r>
      <w:r w:rsidRPr="00E6372F">
        <w:rPr>
          <w:rFonts w:hint="eastAsia"/>
          <w:color w:val="000000"/>
          <w:lang w:eastAsia="ja-JP"/>
        </w:rPr>
        <w:t xml:space="preserve"> and</w:t>
      </w:r>
      <w:r w:rsidRPr="00E6372F">
        <w:rPr>
          <w:color w:val="000000"/>
          <w:lang w:eastAsia="ja-JP"/>
        </w:rPr>
        <w:t xml:space="preserve"> the UE re-evaluate</w:t>
      </w:r>
      <w:r w:rsidRPr="00E6372F">
        <w:rPr>
          <w:rFonts w:hint="eastAsia"/>
          <w:color w:val="000000"/>
          <w:lang w:eastAsia="ja-JP"/>
        </w:rPr>
        <w:t>s</w:t>
      </w:r>
      <w:r w:rsidRPr="00E6372F">
        <w:rPr>
          <w:color w:val="000000"/>
          <w:lang w:eastAsia="ja-JP"/>
        </w:rPr>
        <w:t xml:space="preserve"> the application association with a PDU session</w:t>
      </w:r>
      <w:r w:rsidRPr="00E6372F">
        <w:rPr>
          <w:rFonts w:hint="eastAsia"/>
          <w:color w:val="000000"/>
          <w:lang w:eastAsia="ja-JP"/>
        </w:rPr>
        <w:t xml:space="preserve">. This option assumes </w:t>
      </w:r>
      <w:r w:rsidRPr="00E6372F">
        <w:rPr>
          <w:color w:val="000000"/>
          <w:lang w:eastAsia="ja-JP"/>
        </w:rPr>
        <w:t>multiple location specific URSP rules</w:t>
      </w:r>
      <w:r w:rsidRPr="00E6372F">
        <w:rPr>
          <w:rFonts w:hint="eastAsia"/>
          <w:color w:val="000000"/>
          <w:lang w:eastAsia="ja-JP"/>
        </w:rPr>
        <w:t xml:space="preserve"> are provisioned to UE.</w:t>
      </w:r>
    </w:p>
    <w:p w14:paraId="15198904" w14:textId="22DD7949" w:rsidR="00E07213" w:rsidRPr="00B02C61" w:rsidRDefault="00E07213" w:rsidP="00B02C61">
      <w:pPr>
        <w:pStyle w:val="af1"/>
        <w:ind w:left="360"/>
        <w:rPr>
          <w:rFonts w:eastAsia="等线"/>
          <w:color w:val="000000"/>
          <w:lang w:eastAsia="zh-CN"/>
        </w:rPr>
      </w:pPr>
      <w:r w:rsidRPr="00E6372F">
        <w:rPr>
          <w:color w:val="000000"/>
          <w:lang w:eastAsia="ja-JP"/>
        </w:rPr>
        <w:t>-</w:t>
      </w:r>
      <w:r w:rsidRPr="00E6372F">
        <w:rPr>
          <w:color w:val="000000"/>
          <w:lang w:eastAsia="ja-JP"/>
        </w:rPr>
        <w:tab/>
        <w:t>AF</w:t>
      </w:r>
      <w:r w:rsidRPr="00E6372F">
        <w:rPr>
          <w:rFonts w:hint="eastAsia"/>
          <w:color w:val="000000"/>
          <w:lang w:eastAsia="ja-JP"/>
        </w:rPr>
        <w:t xml:space="preserve"> </w:t>
      </w:r>
      <w:r w:rsidRPr="00E6372F">
        <w:rPr>
          <w:color w:val="000000"/>
          <w:lang w:eastAsia="ja-JP"/>
        </w:rPr>
        <w:t>subscribe</w:t>
      </w:r>
      <w:r w:rsidRPr="00E6372F">
        <w:rPr>
          <w:rFonts w:hint="eastAsia"/>
          <w:color w:val="000000"/>
          <w:lang w:eastAsia="ja-JP"/>
        </w:rPr>
        <w:t>s</w:t>
      </w:r>
      <w:r w:rsidRPr="00E6372F">
        <w:rPr>
          <w:color w:val="000000"/>
          <w:lang w:eastAsia="ja-JP"/>
        </w:rPr>
        <w:t xml:space="preserve"> to UE location notifications</w:t>
      </w:r>
      <w:r w:rsidRPr="00E6372F">
        <w:rPr>
          <w:rFonts w:hint="eastAsia"/>
          <w:color w:val="000000"/>
          <w:lang w:eastAsia="ja-JP"/>
        </w:rPr>
        <w:t xml:space="preserve"> and </w:t>
      </w:r>
      <w:r w:rsidRPr="00E6372F">
        <w:rPr>
          <w:color w:val="000000"/>
          <w:lang w:eastAsia="ja-JP"/>
        </w:rPr>
        <w:t>the trigge</w:t>
      </w:r>
      <w:r w:rsidRPr="00E6372F">
        <w:rPr>
          <w:rFonts w:hint="eastAsia"/>
          <w:color w:val="000000"/>
          <w:lang w:eastAsia="ja-JP"/>
        </w:rPr>
        <w:t xml:space="preserve">rs </w:t>
      </w:r>
      <w:r w:rsidRPr="00E6372F">
        <w:rPr>
          <w:color w:val="000000"/>
          <w:lang w:eastAsia="ja-JP"/>
        </w:rPr>
        <w:t>update the URSP for the UE.</w:t>
      </w:r>
    </w:p>
    <w:p w14:paraId="0FAA2C88" w14:textId="00E3C71D" w:rsidR="00E07213" w:rsidRPr="00E6372F" w:rsidRDefault="00E07213" w:rsidP="00E07213">
      <w:pPr>
        <w:rPr>
          <w:color w:val="000000"/>
          <w:lang w:eastAsia="ja-JP"/>
        </w:rPr>
      </w:pPr>
      <w:r w:rsidRPr="00E6372F">
        <w:rPr>
          <w:color w:val="000000"/>
          <w:lang w:eastAsia="ja-JP"/>
        </w:rPr>
        <w:t>The</w:t>
      </w:r>
      <w:r w:rsidRPr="00E6372F">
        <w:rPr>
          <w:rFonts w:hint="eastAsia"/>
          <w:color w:val="000000"/>
          <w:lang w:eastAsia="ja-JP"/>
        </w:rPr>
        <w:t xml:space="preserve"> </w:t>
      </w:r>
      <w:r w:rsidRPr="00E6372F">
        <w:rPr>
          <w:color w:val="000000"/>
          <w:lang w:eastAsia="ja-JP"/>
        </w:rPr>
        <w:t xml:space="preserve">recommendation is to </w:t>
      </w:r>
      <w:r w:rsidR="002B0712">
        <w:rPr>
          <w:rFonts w:hint="eastAsia"/>
          <w:color w:val="000000"/>
          <w:lang w:eastAsia="ja-JP"/>
        </w:rPr>
        <w:t xml:space="preserve">promote the </w:t>
      </w:r>
      <w:r w:rsidR="002B0712">
        <w:rPr>
          <w:color w:val="000000"/>
          <w:lang w:eastAsia="zh-CN"/>
        </w:rPr>
        <w:t>principle</w:t>
      </w:r>
      <w:r w:rsidR="002B0712">
        <w:rPr>
          <w:rFonts w:hint="eastAsia"/>
          <w:color w:val="000000"/>
          <w:lang w:eastAsia="zh-CN"/>
        </w:rPr>
        <w:t>s above</w:t>
      </w:r>
      <w:r w:rsidRPr="00E6372F">
        <w:rPr>
          <w:rFonts w:hint="eastAsia"/>
          <w:color w:val="000000"/>
          <w:lang w:eastAsia="ja-JP"/>
        </w:rPr>
        <w:t xml:space="preserve"> into</w:t>
      </w:r>
      <w:r w:rsidRPr="00E6372F">
        <w:rPr>
          <w:color w:val="000000"/>
          <w:lang w:eastAsia="ja-JP"/>
        </w:rPr>
        <w:t xml:space="preserve"> normative phase.</w:t>
      </w:r>
    </w:p>
    <w:p w14:paraId="1F6CE1B3" w14:textId="77777777" w:rsidR="00B02C61" w:rsidRPr="007641C5" w:rsidRDefault="00B02C61" w:rsidP="00B02C61">
      <w:pPr>
        <w:pStyle w:val="B1"/>
        <w:ind w:left="0" w:firstLine="0"/>
        <w:rPr>
          <w:lang w:eastAsia="zh-CN"/>
        </w:rPr>
      </w:pPr>
    </w:p>
    <w:p w14:paraId="2F1B5364" w14:textId="77777777" w:rsidR="00B02C61" w:rsidRPr="009F2947" w:rsidRDefault="00B02C61" w:rsidP="00B02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>nd of changes &gt;&gt;&gt;</w:t>
      </w:r>
    </w:p>
    <w:p w14:paraId="28AA7B5C" w14:textId="6A26364E" w:rsidR="00E720E5" w:rsidRPr="00E07213" w:rsidRDefault="00E720E5" w:rsidP="00E07213">
      <w:pPr>
        <w:rPr>
          <w:rFonts w:eastAsia="等线"/>
          <w:lang w:eastAsia="zh-CN"/>
        </w:rPr>
      </w:pPr>
    </w:p>
    <w:sectPr w:rsidR="00E720E5" w:rsidRPr="00E07213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B7F11" w14:textId="77777777" w:rsidR="00D8576E" w:rsidRDefault="00D8576E">
      <w:r>
        <w:separator/>
      </w:r>
    </w:p>
  </w:endnote>
  <w:endnote w:type="continuationSeparator" w:id="0">
    <w:p w14:paraId="539BAEA1" w14:textId="77777777" w:rsidR="00D8576E" w:rsidRDefault="00D8576E">
      <w:r>
        <w:continuationSeparator/>
      </w:r>
    </w:p>
  </w:endnote>
  <w:endnote w:type="continuationNotice" w:id="1">
    <w:p w14:paraId="5C4A2D32" w14:textId="77777777" w:rsidR="00D8576E" w:rsidRDefault="00D857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1ABE1" w14:textId="77777777" w:rsidR="006529E3" w:rsidRDefault="006529E3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B6A59">
      <w:t>1</w:t>
    </w:r>
    <w:r>
      <w:fldChar w:fldCharType="end"/>
    </w:r>
  </w:p>
  <w:p w14:paraId="53FB9A79" w14:textId="77777777" w:rsidR="006529E3" w:rsidRDefault="006529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9ADF8" w14:textId="77777777" w:rsidR="00D8576E" w:rsidRDefault="00D8576E">
      <w:r>
        <w:separator/>
      </w:r>
    </w:p>
  </w:footnote>
  <w:footnote w:type="continuationSeparator" w:id="0">
    <w:p w14:paraId="6478E066" w14:textId="77777777" w:rsidR="00D8576E" w:rsidRDefault="00D8576E">
      <w:r>
        <w:continuationSeparator/>
      </w:r>
    </w:p>
  </w:footnote>
  <w:footnote w:type="continuationNotice" w:id="1">
    <w:p w14:paraId="63566A5E" w14:textId="77777777" w:rsidR="00D8576E" w:rsidRDefault="00D857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712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0AC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1FF9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5DB4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E68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BC9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49E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6C9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C61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00C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A59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576E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213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1"/>
    <w:uiPriority w:val="29"/>
    <w:qFormat/>
    <w:rsid w:val="00CE4B7E"/>
    <w:rPr>
      <w:i/>
      <w:iCs/>
      <w:color w:val="000000"/>
    </w:rPr>
  </w:style>
  <w:style w:type="character" w:customStyle="1" w:styleId="Char1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2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3"/>
    <w:rsid w:val="006E7B1B"/>
    <w:pPr>
      <w:spacing w:after="0"/>
    </w:pPr>
  </w:style>
  <w:style w:type="character" w:customStyle="1" w:styleId="Char3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4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4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2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3Char">
    <w:name w:val="标题 3 Char"/>
    <w:basedOn w:val="a0"/>
    <w:link w:val="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D40E74F-7C54-480F-956D-BB3FBA3A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Microsoft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Yuan Tao</cp:lastModifiedBy>
  <cp:revision>70</cp:revision>
  <cp:lastPrinted>2019-01-14T16:23:00Z</cp:lastPrinted>
  <dcterms:created xsi:type="dcterms:W3CDTF">2020-02-10T09:31:00Z</dcterms:created>
  <dcterms:modified xsi:type="dcterms:W3CDTF">2020-08-13T08:27:00Z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